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E1" w:rsidRDefault="00650DE1" w:rsidP="00650DE1">
      <w:pPr>
        <w:ind w:right="1275" w:firstLine="70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6BEACF7" wp14:editId="1BFE5CCB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3" w:type="dxa"/>
        <w:tblInd w:w="-318" w:type="dxa"/>
        <w:tblLook w:val="04A0" w:firstRow="1" w:lastRow="0" w:firstColumn="1" w:lastColumn="0" w:noHBand="0" w:noVBand="1"/>
      </w:tblPr>
      <w:tblGrid>
        <w:gridCol w:w="10383"/>
      </w:tblGrid>
      <w:tr w:rsidR="00650DE1" w:rsidTr="00B97E59">
        <w:tc>
          <w:tcPr>
            <w:tcW w:w="10383" w:type="dxa"/>
          </w:tcPr>
          <w:p w:rsidR="00650DE1" w:rsidRPr="002019DD" w:rsidRDefault="00650DE1" w:rsidP="00B97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019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650DE1" w:rsidRPr="002019DD" w:rsidRDefault="00650DE1" w:rsidP="00B97E59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ХОХЛОВСКОГО СЕЛЬСКОГО ПОСЕЛЕНИЯ</w:t>
            </w:r>
          </w:p>
          <w:p w:rsidR="00650DE1" w:rsidRPr="002019DD" w:rsidRDefault="00650DE1" w:rsidP="00B97E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1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МУНИЦИПАЛЬНЫЙ РАЙОН «</w:t>
            </w:r>
            <w:proofErr w:type="gramStart"/>
            <w:r w:rsidRPr="00201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БЕЛГОРОДСКИЙ  РАЙОН</w:t>
            </w:r>
            <w:proofErr w:type="gramEnd"/>
            <w:r w:rsidRPr="00201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БЕЛГОРОДСКОЙ  ОБЛАСТИ</w:t>
            </w:r>
          </w:p>
          <w:p w:rsidR="00650DE1" w:rsidRPr="002019DD" w:rsidRDefault="00650DE1" w:rsidP="00B97E59">
            <w:pPr>
              <w:pStyle w:val="ae"/>
              <w:rPr>
                <w:sz w:val="36"/>
                <w:szCs w:val="36"/>
              </w:rPr>
            </w:pPr>
            <w:r w:rsidRPr="002019DD">
              <w:rPr>
                <w:sz w:val="36"/>
                <w:szCs w:val="36"/>
              </w:rPr>
              <w:t>П О С Т А Н О В Л Е Н И Е</w:t>
            </w:r>
          </w:p>
          <w:p w:rsidR="00650DE1" w:rsidRPr="002019DD" w:rsidRDefault="00650DE1" w:rsidP="00B97E59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650DE1" w:rsidRPr="002019DD" w:rsidRDefault="00650DE1" w:rsidP="00650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5352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C53524">
              <w:rPr>
                <w:rFonts w:ascii="Times New Roman" w:hAnsi="Times New Roman" w:cs="Times New Roman"/>
                <w:b/>
                <w:sz w:val="28"/>
                <w:szCs w:val="28"/>
              </w:rPr>
              <w:t>декабря 2022</w:t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201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C5352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16119D" w:rsidRDefault="0016119D" w:rsidP="0016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259" w:rsidRDefault="00FF2259" w:rsidP="0016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Методики прогнозирования</w:t>
      </w:r>
    </w:p>
    <w:p w:rsidR="00FF2259" w:rsidRDefault="00FF2259" w:rsidP="0016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поступлений доходов в бюджет</w:t>
      </w:r>
      <w:r w:rsidR="0095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Хохл</w:t>
      </w:r>
      <w:r w:rsidR="00A7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2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администрируемых администрацией</w:t>
      </w:r>
      <w:r w:rsidR="0012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="0012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F2259" w:rsidRDefault="00FF2259" w:rsidP="0016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A7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«Белгородский район»</w:t>
      </w:r>
    </w:p>
    <w:p w:rsidR="00FF2259" w:rsidRDefault="00FF2259" w:rsidP="0016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259" w:rsidRPr="00650DE1" w:rsidRDefault="00FF2259" w:rsidP="00650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16119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статьей 160.1</w:t>
        </w:r>
      </w:hyperlink>
      <w:r w:rsidRPr="0016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16119D">
        <w:rPr>
          <w:rFonts w:ascii="Times New Roman" w:eastAsia="Times New Roman" w:hAnsi="Times New Roman" w:cs="Times New Roman"/>
          <w:sz w:val="28"/>
          <w:szCs w:val="28"/>
        </w:rPr>
        <w:t>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574,</w:t>
      </w:r>
      <w:r w:rsidR="00346EBD" w:rsidRPr="0016119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Правительства Российской Федерации от 05.06.2019 года №722</w:t>
      </w:r>
      <w:r w:rsidRPr="00161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BD" w:rsidRPr="0016119D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общие требования к методике прогнозирования поступления доходов в бюджеты бюджетной системы Российской Федерации»</w:t>
      </w:r>
      <w:r w:rsidR="00650D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Хохловского сельского поселения </w:t>
      </w:r>
      <w:r w:rsidR="00916567" w:rsidRPr="0016119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611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я </w:t>
      </w:r>
      <w:r w:rsidR="00650DE1">
        <w:rPr>
          <w:rFonts w:ascii="Times New Roman" w:eastAsia="Calibri" w:hAnsi="Times New Roman" w:cs="Times New Roman"/>
          <w:b/>
          <w:bCs/>
          <w:sz w:val="28"/>
          <w:szCs w:val="28"/>
        </w:rPr>
        <w:t>е т</w:t>
      </w:r>
      <w:r w:rsidRPr="0016119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F2259" w:rsidRPr="0016119D" w:rsidRDefault="00FF2259" w:rsidP="00650DE1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6119D">
        <w:rPr>
          <w:sz w:val="28"/>
          <w:szCs w:val="28"/>
        </w:rPr>
        <w:t xml:space="preserve">Утвердить Методику прогнозирования поступлений доходов в </w:t>
      </w:r>
      <w:r w:rsidR="00950EAF" w:rsidRPr="0016119D">
        <w:rPr>
          <w:sz w:val="28"/>
          <w:szCs w:val="28"/>
        </w:rPr>
        <w:t>бюджет Хохловского</w:t>
      </w:r>
      <w:r w:rsidR="0012719F" w:rsidRPr="0016119D">
        <w:rPr>
          <w:sz w:val="28"/>
          <w:szCs w:val="28"/>
        </w:rPr>
        <w:t xml:space="preserve"> сельского поселения</w:t>
      </w:r>
      <w:r w:rsidRPr="0016119D">
        <w:rPr>
          <w:sz w:val="28"/>
          <w:szCs w:val="28"/>
        </w:rPr>
        <w:t>, администрируемых администрацие</w:t>
      </w:r>
      <w:r w:rsidR="00950EAF" w:rsidRPr="0016119D">
        <w:rPr>
          <w:sz w:val="28"/>
          <w:szCs w:val="28"/>
        </w:rPr>
        <w:t xml:space="preserve">й Хохловского </w:t>
      </w:r>
      <w:r w:rsidR="0012719F" w:rsidRPr="0016119D">
        <w:rPr>
          <w:sz w:val="28"/>
          <w:szCs w:val="28"/>
        </w:rPr>
        <w:t xml:space="preserve">сельского поселения </w:t>
      </w:r>
      <w:r w:rsidRPr="0016119D">
        <w:rPr>
          <w:sz w:val="28"/>
          <w:szCs w:val="28"/>
        </w:rPr>
        <w:t xml:space="preserve">муниципального района </w:t>
      </w:r>
      <w:r w:rsidR="00A738FA" w:rsidRPr="0016119D">
        <w:rPr>
          <w:sz w:val="28"/>
          <w:szCs w:val="28"/>
        </w:rPr>
        <w:t xml:space="preserve">«Белгородский район» Белгородской области </w:t>
      </w:r>
      <w:r w:rsidR="00C53524">
        <w:rPr>
          <w:sz w:val="28"/>
          <w:szCs w:val="28"/>
        </w:rPr>
        <w:t>(прилагается).</w:t>
      </w:r>
    </w:p>
    <w:p w:rsidR="00C61774" w:rsidRPr="0016119D" w:rsidRDefault="00C61774" w:rsidP="00650DE1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6119D">
        <w:rPr>
          <w:sz w:val="28"/>
          <w:szCs w:val="28"/>
        </w:rPr>
        <w:t>Признать утратившим силу постановление администрации Хохловс</w:t>
      </w:r>
      <w:r w:rsidR="00C907CB">
        <w:rPr>
          <w:sz w:val="28"/>
          <w:szCs w:val="28"/>
        </w:rPr>
        <w:t xml:space="preserve">кого   сельского поселения от 29.08.2019 года № 20 </w:t>
      </w:r>
      <w:r w:rsidRPr="0016119D">
        <w:rPr>
          <w:sz w:val="28"/>
          <w:szCs w:val="28"/>
        </w:rPr>
        <w:t>«Об утверждении Методики прогнозирования поступлений доходов в бюджет Хохловского сельского поселения муниципального района «Белгородский район» Белгородской области».</w:t>
      </w:r>
    </w:p>
    <w:p w:rsidR="00C61774" w:rsidRDefault="00C61774" w:rsidP="00650DE1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6119D">
        <w:rPr>
          <w:sz w:val="28"/>
          <w:szCs w:val="28"/>
        </w:rPr>
        <w:t>Контроль исполнения настоящего</w:t>
      </w:r>
      <w:r w:rsidR="00576D4E" w:rsidRPr="0016119D">
        <w:rPr>
          <w:sz w:val="28"/>
          <w:szCs w:val="28"/>
        </w:rPr>
        <w:t xml:space="preserve"> постановления оставляю за собой.</w:t>
      </w:r>
    </w:p>
    <w:p w:rsidR="0016119D" w:rsidRPr="0016119D" w:rsidRDefault="0016119D" w:rsidP="0016119D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576D4E" w:rsidRPr="0016119D" w:rsidRDefault="00576D4E" w:rsidP="00161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9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</w:t>
      </w:r>
    </w:p>
    <w:p w:rsidR="00C907CB" w:rsidRDefault="00576D4E" w:rsidP="00161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9D">
        <w:rPr>
          <w:rFonts w:ascii="Times New Roman" w:hAnsi="Times New Roman" w:cs="Times New Roman"/>
          <w:b/>
          <w:sz w:val="28"/>
          <w:szCs w:val="28"/>
        </w:rPr>
        <w:t xml:space="preserve">Хохловского сельского поселения                                         </w:t>
      </w:r>
      <w:r w:rsidR="00C907CB">
        <w:rPr>
          <w:rFonts w:ascii="Times New Roman" w:hAnsi="Times New Roman" w:cs="Times New Roman"/>
          <w:b/>
          <w:sz w:val="28"/>
          <w:szCs w:val="28"/>
        </w:rPr>
        <w:t>С.В. Рябко</w:t>
      </w:r>
    </w:p>
    <w:p w:rsidR="00CE5175" w:rsidRPr="0016119D" w:rsidRDefault="00576D4E" w:rsidP="00161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CE5175" w:rsidRDefault="00CE5175" w:rsidP="00CE5175">
      <w:pPr>
        <w:pStyle w:val="a8"/>
        <w:spacing w:after="0"/>
        <w:jc w:val="both"/>
        <w:rPr>
          <w:b/>
          <w:bCs/>
          <w:sz w:val="28"/>
          <w:szCs w:val="28"/>
        </w:rPr>
      </w:pPr>
    </w:p>
    <w:p w:rsidR="00451949" w:rsidRPr="0016119D" w:rsidRDefault="00451949" w:rsidP="00CE5175">
      <w:pPr>
        <w:pStyle w:val="a8"/>
        <w:spacing w:after="0"/>
        <w:jc w:val="both"/>
        <w:rPr>
          <w:b/>
          <w:bCs/>
          <w:sz w:val="28"/>
          <w:szCs w:val="28"/>
        </w:rPr>
      </w:pPr>
    </w:p>
    <w:p w:rsidR="00FF2259" w:rsidRPr="00CE5175" w:rsidRDefault="00451949" w:rsidP="00C77CE4">
      <w:pPr>
        <w:pStyle w:val="a8"/>
        <w:spacing w:after="0"/>
        <w:ind w:firstLine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УТВЕРЖДЕНА</w:t>
      </w:r>
    </w:p>
    <w:p w:rsidR="00FF2259" w:rsidRDefault="00451949" w:rsidP="00C77CE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F2259" w:rsidRDefault="00CE5175" w:rsidP="00C77CE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</w:t>
      </w:r>
      <w:r w:rsidR="00BA5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12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</w:p>
    <w:p w:rsidR="00FF2259" w:rsidRPr="00CE5175" w:rsidRDefault="00910B99" w:rsidP="00C77CE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7C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7C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77C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0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2022</w:t>
      </w:r>
      <w:proofErr w:type="gramEnd"/>
      <w:r w:rsidR="00C9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66</w:t>
      </w:r>
    </w:p>
    <w:p w:rsidR="00FF2259" w:rsidRDefault="00FF2259" w:rsidP="00FF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3B" w:rsidRDefault="0092663B" w:rsidP="00FF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Pr="00AA1152" w:rsidRDefault="00FF2259" w:rsidP="00FF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92663B" w:rsidRDefault="00FF2259" w:rsidP="0012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поступлений доходов в </w:t>
      </w:r>
      <w:r w:rsidR="0012719F" w:rsidRPr="00AA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="00CE5175" w:rsidRPr="00CE5175">
        <w:rPr>
          <w:b/>
          <w:sz w:val="28"/>
          <w:szCs w:val="28"/>
        </w:rPr>
        <w:t>Х</w:t>
      </w:r>
      <w:r w:rsidR="00CE5175" w:rsidRPr="00CE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охловского</w:t>
      </w:r>
      <w:r w:rsidR="0012719F" w:rsidRPr="00AA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администрируемых администрацией </w:t>
      </w:r>
      <w:r w:rsidR="00CE5175" w:rsidRPr="00CE5175">
        <w:rPr>
          <w:b/>
          <w:sz w:val="28"/>
          <w:szCs w:val="28"/>
        </w:rPr>
        <w:t>Х</w:t>
      </w:r>
      <w:r w:rsidR="00CE5175" w:rsidRPr="00CE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охловского</w:t>
      </w:r>
      <w:r w:rsidR="0012719F" w:rsidRPr="00AA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</w:t>
      </w:r>
      <w:r w:rsidR="00BA5E5A" w:rsidRPr="00AA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«Белгородский район» </w:t>
      </w:r>
    </w:p>
    <w:p w:rsidR="0012719F" w:rsidRPr="00AA1152" w:rsidRDefault="00BA5E5A" w:rsidP="0012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12719F" w:rsidRPr="0012719F" w:rsidRDefault="0012719F" w:rsidP="00127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A05ABF" w:rsidP="00BA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разработана в целях прогнозирования администрацией </w:t>
      </w:r>
      <w:r w:rsidR="00CE5175" w:rsidRPr="00950EAF">
        <w:rPr>
          <w:sz w:val="28"/>
          <w:szCs w:val="28"/>
        </w:rPr>
        <w:t>Х</w:t>
      </w:r>
      <w:r w:rsidR="00CE5175" w:rsidRPr="0095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охловского</w:t>
      </w:r>
      <w:r w:rsidR="00BA5E5A" w:rsidRPr="0012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E5A" w:rsidRPr="0012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A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«Белгородский район» Белгородской области 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</w:t>
      </w:r>
      <w:r w:rsidR="00CE5175" w:rsidRPr="00950EAF">
        <w:rPr>
          <w:sz w:val="28"/>
          <w:szCs w:val="28"/>
        </w:rPr>
        <w:t>Х</w:t>
      </w:r>
      <w:r w:rsidR="00CE5175" w:rsidRPr="0095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охловского</w:t>
      </w:r>
      <w:r w:rsidR="00A3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поступлений доходов в бюджет </w:t>
      </w:r>
      <w:r w:rsidR="00CE5175" w:rsidRPr="00950EAF">
        <w:rPr>
          <w:sz w:val="28"/>
          <w:szCs w:val="28"/>
        </w:rPr>
        <w:t>Х</w:t>
      </w:r>
      <w:r w:rsidR="00CE5175" w:rsidRPr="0095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охловского</w:t>
      </w:r>
      <w:r w:rsidR="00A3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администрируемых администрацией </w:t>
      </w:r>
      <w:r w:rsidR="00CE5175" w:rsidRPr="00950EAF">
        <w:rPr>
          <w:sz w:val="28"/>
          <w:szCs w:val="28"/>
        </w:rPr>
        <w:t>Х</w:t>
      </w:r>
      <w:r w:rsidR="00CE5175" w:rsidRPr="0095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охловского</w:t>
      </w:r>
      <w:r w:rsidR="00A3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 и плановом периоде.</w:t>
      </w:r>
    </w:p>
    <w:p w:rsidR="00FF2259" w:rsidRDefault="00A05ABF" w:rsidP="00A0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Настоящая Методика разработана с учетом требований: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Бюджетного кодекса Российской Федерации;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AA1152" w:rsidRDefault="00AA1152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A1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05.06.2019 года №722 «О внесении изменений в общие требования к методике прогнозирования поступления доходов в бюджеты бюджетной системы Российской Федерации»;</w:t>
      </w:r>
    </w:p>
    <w:p w:rsidR="00FF2259" w:rsidRDefault="00AA1152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F2259">
        <w:rPr>
          <w:rFonts w:ascii="Times New Roman" w:eastAsia="Times New Roman" w:hAnsi="Times New Roman" w:cs="Times New Roman"/>
          <w:sz w:val="28"/>
          <w:szCs w:val="28"/>
        </w:rPr>
        <w:t>) приказа Министерства финансов Российской Федерации от 01июля 2013 года № 65н «Об утверждении Указаний о порядке применения бюджетной классификации Российской Федерации»;</w:t>
      </w:r>
    </w:p>
    <w:p w:rsidR="00A32C08" w:rsidRPr="00B94CCB" w:rsidRDefault="00AA1152" w:rsidP="00A32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F22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2C08" w:rsidRPr="00B94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</w:t>
      </w:r>
      <w:r w:rsidR="00D97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главы администрации Хохловского</w:t>
      </w:r>
      <w:r w:rsidR="00A32C08" w:rsidRPr="00B94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32C08" w:rsidRPr="00A05AB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07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6177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C907CB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32C08" w:rsidRPr="00A05AB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907CB">
        <w:rPr>
          <w:rFonts w:ascii="Times New Roman" w:eastAsia="Times New Roman" w:hAnsi="Times New Roman" w:cs="Times New Roman"/>
          <w:sz w:val="28"/>
          <w:szCs w:val="28"/>
        </w:rPr>
        <w:t>44</w:t>
      </w:r>
      <w:r w:rsidR="00A32C08" w:rsidRPr="00A05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C08" w:rsidRPr="00B94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05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полномочиях по осуществлению функций</w:t>
      </w:r>
      <w:r w:rsidR="00A32C08" w:rsidRPr="00B94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администратора </w:t>
      </w:r>
      <w:r w:rsidR="00A05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поступлений в бюджет </w:t>
      </w:r>
      <w:r w:rsidR="00D97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Хохловского</w:t>
      </w:r>
      <w:r w:rsidR="00A05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администрацией </w:t>
      </w:r>
      <w:r w:rsidR="00D97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Хохловского</w:t>
      </w:r>
      <w:r w:rsidR="00A05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A32C08" w:rsidRPr="00B94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F2259" w:rsidRDefault="00FF2259" w:rsidP="00A32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Прогнозирование доходов </w:t>
      </w:r>
      <w:r w:rsidR="0091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D97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Хохловского</w:t>
      </w:r>
      <w:r w:rsidR="0091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администрируемых администрацией </w:t>
      </w:r>
      <w:r w:rsidR="00D97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Хохловского</w:t>
      </w:r>
      <w:r w:rsidR="0091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разрезе видов доходов бюджета </w:t>
      </w:r>
      <w:r w:rsidR="0091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следующими методами расчета: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-прямой расчет, основанный на непосредственном использовании прогнозных значений объемных и стоимостных показателей, уровней ставок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других показателей, определяющих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поступлений прогнозируемого вида доходов;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76125A" w:rsidRPr="0076125A" w:rsidRDefault="00FF2259" w:rsidP="00C90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иной способ, предусмотренный настоящей методикой.</w:t>
      </w:r>
    </w:p>
    <w:p w:rsidR="00FF2259" w:rsidRDefault="00C907CB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Прогнозирование доходов бюджета </w:t>
      </w:r>
      <w:r w:rsidR="00C617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r w:rsidR="00D6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получаемых в виде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-арендной платы, а также средства от продажи права на заключение договоров аренды за земли, находящиеся в собственности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 муниципальных бюджетных и автономных учреждений) (код бюджетной классификации 11105025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0000120);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-доходов от сдачи в аренду имущества, находящегося в оперативном управлении органов управления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созданных ими учреждений (за исключением имущества муниципальных бюджетных и автономных учреждений) (код бюджетной классификации 11105035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0000120);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от сдачи в аренду имущества, составляющего казну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участков) (код бюджетной классификации 11105075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0000120);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применением метода прямого расчета.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арендной платы за землю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прогнозируемая к поступлению на очередной финансовый год, рассчитывается по следующей формуле:</w:t>
      </w:r>
    </w:p>
    <w:p w:rsidR="00FF2259" w:rsidRDefault="00FF2259" w:rsidP="00FF2259">
      <w:pPr>
        <w:tabs>
          <w:tab w:val="num" w:pos="8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tabs>
          <w:tab w:val="num" w:pos="8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 = (С+/-В) х Н, где:</w:t>
      </w:r>
    </w:p>
    <w:p w:rsidR="00FF2259" w:rsidRDefault="00FF2259" w:rsidP="00FF2259">
      <w:pPr>
        <w:tabs>
          <w:tab w:val="num" w:pos="8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tabs>
          <w:tab w:val="num" w:pos="8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АЗ–прогноз поступления арендной платы за земельные участки;</w:t>
      </w:r>
    </w:p>
    <w:p w:rsidR="00FF2259" w:rsidRDefault="00FF2259" w:rsidP="00FF2259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С–сумма, начисленных платежей по договорам аренды земельных участков;</w:t>
      </w:r>
    </w:p>
    <w:p w:rsidR="00FF2259" w:rsidRDefault="00FF2259" w:rsidP="00FF2259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В–выпадающие (дополнительные) доходы от сдачи в аренду земельных участков в связи с выбытием (приобретением) объектов аренды (продажа, передача) земельных участков, заключение дополнительных договоров, изменение видов целевого использования;</w:t>
      </w:r>
    </w:p>
    <w:p w:rsidR="00FF2259" w:rsidRDefault="00FF2259" w:rsidP="00FF2259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норматив отчислений,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в соответствии со статьями Бюджетного кодекса Российской Федерации для соответствующего уровня бюджета бюджетной системы Российской Федерации. 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арендной платы за имущество, находящееся в собственности и в оперативном управлении, прогнозируемая к поступлению в бюджет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году, рассчитывается по следующей формуле: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 = СИ +/- ВИ, где: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арендной платы за имущество, прогнозируемая к поступлению в бюджет поселения в очередном финансовом году;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арендной платы за имущество, начисленная по договорам аренды и ожидаемая к поступлению в бюджет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году;</w:t>
      </w:r>
    </w:p>
    <w:p w:rsidR="00FF2259" w:rsidRDefault="00FF2259" w:rsidP="00FF2259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ВИ–выпадающие (дополнительные) доходы от сдачи в аренду имущества в связи с выбытием (приобретением) объектов недвижимости (продажа, передача) имущества, заключение дополнительных договоров, изменение видов целевого использования.</w:t>
      </w:r>
    </w:p>
    <w:p w:rsidR="00FF2259" w:rsidRDefault="00C907CB" w:rsidP="00191C9A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Прогнозирование доходов бюджета </w:t>
      </w:r>
      <w:r w:rsidR="00C617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в виде: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от реализации иного имущества, находящегося в собственности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средств, по указанному имуществу (код бюджетной классификации 11405053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0000410);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от реализации иного имущества, находящегося в собственности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(код бюджетной классификации 11405053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0000440);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применением метода прямого расчета.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доходов от реализации имущества, прогнозируемая к поступлению в бюджет </w:t>
      </w:r>
      <w:r w:rsidR="0019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году, рассчитывается по следующей формуле: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– объем доходов от реализации имущества;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объектов недвижимости, подлежащих реализации в очередном финансовом году.</w:t>
      </w:r>
    </w:p>
    <w:p w:rsidR="00FF2259" w:rsidRDefault="00C907CB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Прогнозирование иных доходов бюджета </w:t>
      </w:r>
      <w:r w:rsidR="00C617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r w:rsidR="00A0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</w:t>
      </w:r>
      <w:r w:rsidR="00A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0503127).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доходам бюджета, поступление которых не имеет постоянного характера, относятся:</w:t>
      </w:r>
    </w:p>
    <w:p w:rsidR="00211AA0" w:rsidRDefault="00211AA0" w:rsidP="0021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0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</w:t>
      </w:r>
      <w:r w:rsidRPr="0090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бюджетной классификации 10804020010000110);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доходы от компенсации затрат бюджетов </w:t>
      </w:r>
      <w:r w:rsidR="00A0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бюджетной классификации 11302995</w:t>
      </w:r>
      <w:r w:rsidR="00A007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0000130);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прочие поступления от денежных взысканий (штрафов) и иных сумм в возмещение ущерба, зачисляемые в бюджеты </w:t>
      </w:r>
      <w:r w:rsidR="00A0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бюджетной классификации 11690050</w:t>
      </w:r>
      <w:r w:rsidR="00A007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0000140).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объемов данных поступлений на очередной финансовый год осуществляется по следующей формуле: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)/4, где: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фактическое значение годовых поступлений за три отчетных года;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ожидаемый объем поступлений в текущем финансовом году, рассчитываемый по следующей формуле: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*12, где: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фактическое значение поступлений за истекший период текущего года;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истекшего периода текущего года.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)/3, где: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FF2259" w:rsidRDefault="00C907CB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Прогнозирование прочих безвозмездных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</w:t>
      </w:r>
      <w:r w:rsidR="00A0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в виде: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поступлений от денежных пожертвований, предоставляемых физическими лицами получателям средств бюджетов </w:t>
      </w:r>
      <w:r w:rsidR="009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бюджетной классификации 20705020</w:t>
      </w:r>
      <w:r w:rsidR="009226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27749">
        <w:rPr>
          <w:rFonts w:ascii="Times New Roman" w:eastAsia="Times New Roman" w:hAnsi="Times New Roman" w:cs="Times New Roman"/>
          <w:sz w:val="28"/>
          <w:szCs w:val="28"/>
          <w:lang w:eastAsia="ru-RU"/>
        </w:rPr>
        <w:t>000015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0), осуществляется с применением метода прямого расчета.</w:t>
      </w:r>
    </w:p>
    <w:p w:rsidR="00FF2259" w:rsidRDefault="00FF2259" w:rsidP="00FF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пожертвований </w:t>
      </w:r>
      <w:r w:rsidR="0073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прогнозируемая к поступлению в бюджет </w:t>
      </w:r>
      <w:r w:rsidR="009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 рассчитывается по следующей формуле:</w:t>
      </w:r>
    </w:p>
    <w:p w:rsidR="00A5047C" w:rsidRDefault="00A5047C" w:rsidP="0092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06" w:rsidRDefault="00922606" w:rsidP="0092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ДП = (</w:t>
      </w:r>
      <w:proofErr w:type="spellStart"/>
      <w:proofErr w:type="gramStart"/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</w:t>
      </w:r>
      <w:proofErr w:type="gramEnd"/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3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>)  , где</w:t>
      </w:r>
    </w:p>
    <w:p w:rsidR="00A5047C" w:rsidRPr="005A3F72" w:rsidRDefault="00A5047C" w:rsidP="0092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06" w:rsidRPr="005A3F72" w:rsidRDefault="00922606" w:rsidP="0092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ДП – прогнозируемая сумма поступлений от денежных пожертвований;</w:t>
      </w:r>
    </w:p>
    <w:p w:rsidR="00922606" w:rsidRPr="005A3F72" w:rsidRDefault="00922606" w:rsidP="0092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среднестатистическое количество жителей поселения</w:t>
      </w:r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606" w:rsidRPr="005A3F72" w:rsidRDefault="00922606" w:rsidP="0092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A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</w:p>
    <w:p w:rsidR="00565BA5" w:rsidRDefault="00C907CB" w:rsidP="00C9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Объемы безвозмездных поступлений из </w:t>
      </w:r>
      <w:r w:rsidR="00565BA5" w:rsidRPr="0090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прогнозируются в соответствии с объемами, предусмотренными решени</w:t>
      </w:r>
      <w:r w:rsidR="00565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</w:t>
      </w:r>
      <w:r w:rsidR="0056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65B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34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Белгородского района</w:t>
      </w:r>
      <w:r w:rsidR="00565BA5" w:rsidRPr="0090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районном бюджете.</w:t>
      </w:r>
    </w:p>
    <w:p w:rsidR="006C3098" w:rsidRDefault="00C907CB" w:rsidP="00F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15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текущем финансовом году в процессе исполнения бюджета поселения прогноз поступлений доходов корр</w:t>
      </w:r>
      <w:r w:rsidR="00C6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ектируется на сумму превышения </w:t>
      </w:r>
      <w:r w:rsidR="000C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их фактического поступления.</w:t>
      </w:r>
    </w:p>
    <w:p w:rsidR="00E5558E" w:rsidRPr="00FF0EED" w:rsidRDefault="00E5558E" w:rsidP="00F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5558E" w:rsidRPr="00FF0EED" w:rsidSect="00EC0FA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8E" w:rsidRDefault="007A068E" w:rsidP="00950EAF">
      <w:pPr>
        <w:spacing w:after="0" w:line="240" w:lineRule="auto"/>
      </w:pPr>
      <w:r>
        <w:separator/>
      </w:r>
    </w:p>
  </w:endnote>
  <w:endnote w:type="continuationSeparator" w:id="0">
    <w:p w:rsidR="007A068E" w:rsidRDefault="007A068E" w:rsidP="009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8E" w:rsidRDefault="007A068E" w:rsidP="00950EAF">
      <w:pPr>
        <w:spacing w:after="0" w:line="240" w:lineRule="auto"/>
      </w:pPr>
      <w:r>
        <w:separator/>
      </w:r>
    </w:p>
  </w:footnote>
  <w:footnote w:type="continuationSeparator" w:id="0">
    <w:p w:rsidR="007A068E" w:rsidRDefault="007A068E" w:rsidP="0095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182164"/>
      <w:docPartObj>
        <w:docPartGallery w:val="Page Numbers (Top of Page)"/>
        <w:docPartUnique/>
      </w:docPartObj>
    </w:sdtPr>
    <w:sdtEndPr/>
    <w:sdtContent>
      <w:p w:rsidR="00EC0FA4" w:rsidRDefault="00EC0F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CB">
          <w:rPr>
            <w:noProof/>
          </w:rPr>
          <w:t>6</w:t>
        </w:r>
        <w:r>
          <w:fldChar w:fldCharType="end"/>
        </w:r>
      </w:p>
    </w:sdtContent>
  </w:sdt>
  <w:p w:rsidR="00EC0FA4" w:rsidRDefault="00EC0F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668D"/>
    <w:multiLevelType w:val="hybridMultilevel"/>
    <w:tmpl w:val="8402E9FC"/>
    <w:lvl w:ilvl="0" w:tplc="0F487F64">
      <w:start w:val="1"/>
      <w:numFmt w:val="decimal"/>
      <w:lvlText w:val="%1."/>
      <w:lvlJc w:val="left"/>
      <w:pPr>
        <w:ind w:left="1830" w:hanging="111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8D"/>
    <w:rsid w:val="000A66C9"/>
    <w:rsid w:val="000A76E9"/>
    <w:rsid w:val="000B48A1"/>
    <w:rsid w:val="000C1538"/>
    <w:rsid w:val="000E7254"/>
    <w:rsid w:val="000F3F70"/>
    <w:rsid w:val="0012719F"/>
    <w:rsid w:val="00127749"/>
    <w:rsid w:val="00137F6A"/>
    <w:rsid w:val="001400E8"/>
    <w:rsid w:val="00152617"/>
    <w:rsid w:val="00160A33"/>
    <w:rsid w:val="0016119D"/>
    <w:rsid w:val="00191C9A"/>
    <w:rsid w:val="00211AA0"/>
    <w:rsid w:val="00241B55"/>
    <w:rsid w:val="00256A17"/>
    <w:rsid w:val="002F239F"/>
    <w:rsid w:val="00346EBD"/>
    <w:rsid w:val="0037152D"/>
    <w:rsid w:val="00395CE1"/>
    <w:rsid w:val="003F7577"/>
    <w:rsid w:val="0041568B"/>
    <w:rsid w:val="00416B06"/>
    <w:rsid w:val="00436AE3"/>
    <w:rsid w:val="0044023B"/>
    <w:rsid w:val="0044464E"/>
    <w:rsid w:val="0044783C"/>
    <w:rsid w:val="00450A84"/>
    <w:rsid w:val="00451949"/>
    <w:rsid w:val="00491585"/>
    <w:rsid w:val="00491605"/>
    <w:rsid w:val="00497608"/>
    <w:rsid w:val="004C5930"/>
    <w:rsid w:val="004F76C6"/>
    <w:rsid w:val="005206D0"/>
    <w:rsid w:val="005501AF"/>
    <w:rsid w:val="00565BA5"/>
    <w:rsid w:val="0057101E"/>
    <w:rsid w:val="00576D4E"/>
    <w:rsid w:val="005A11EC"/>
    <w:rsid w:val="005A3F72"/>
    <w:rsid w:val="005A7EED"/>
    <w:rsid w:val="005C67F2"/>
    <w:rsid w:val="005E25EE"/>
    <w:rsid w:val="0061462C"/>
    <w:rsid w:val="00650DE1"/>
    <w:rsid w:val="00670DE0"/>
    <w:rsid w:val="006A18D7"/>
    <w:rsid w:val="006C3098"/>
    <w:rsid w:val="006C5800"/>
    <w:rsid w:val="00720D4C"/>
    <w:rsid w:val="007342B8"/>
    <w:rsid w:val="0075151A"/>
    <w:rsid w:val="0076125A"/>
    <w:rsid w:val="007A068E"/>
    <w:rsid w:val="007A260F"/>
    <w:rsid w:val="007A4BCE"/>
    <w:rsid w:val="007A66C9"/>
    <w:rsid w:val="007D1457"/>
    <w:rsid w:val="00855EC1"/>
    <w:rsid w:val="0085782D"/>
    <w:rsid w:val="008E2E30"/>
    <w:rsid w:val="008E5F49"/>
    <w:rsid w:val="009067A1"/>
    <w:rsid w:val="00910B99"/>
    <w:rsid w:val="009126AB"/>
    <w:rsid w:val="00916567"/>
    <w:rsid w:val="00922606"/>
    <w:rsid w:val="0092663B"/>
    <w:rsid w:val="00950EAF"/>
    <w:rsid w:val="009754C3"/>
    <w:rsid w:val="009A5482"/>
    <w:rsid w:val="009D5CF2"/>
    <w:rsid w:val="00A007EF"/>
    <w:rsid w:val="00A05ABF"/>
    <w:rsid w:val="00A32C08"/>
    <w:rsid w:val="00A41EFE"/>
    <w:rsid w:val="00A5047C"/>
    <w:rsid w:val="00A738FA"/>
    <w:rsid w:val="00A8253D"/>
    <w:rsid w:val="00AA1152"/>
    <w:rsid w:val="00AD709E"/>
    <w:rsid w:val="00B00DE1"/>
    <w:rsid w:val="00B03591"/>
    <w:rsid w:val="00B251E5"/>
    <w:rsid w:val="00B77121"/>
    <w:rsid w:val="00B92E8D"/>
    <w:rsid w:val="00B931F5"/>
    <w:rsid w:val="00B94CCB"/>
    <w:rsid w:val="00BA33CF"/>
    <w:rsid w:val="00BA369F"/>
    <w:rsid w:val="00BA5E5A"/>
    <w:rsid w:val="00BB72DD"/>
    <w:rsid w:val="00BC1D7F"/>
    <w:rsid w:val="00BD074F"/>
    <w:rsid w:val="00BF2D43"/>
    <w:rsid w:val="00C026D2"/>
    <w:rsid w:val="00C34A64"/>
    <w:rsid w:val="00C53524"/>
    <w:rsid w:val="00C61774"/>
    <w:rsid w:val="00C62BF0"/>
    <w:rsid w:val="00C77CE4"/>
    <w:rsid w:val="00C907CB"/>
    <w:rsid w:val="00CB0F1C"/>
    <w:rsid w:val="00CE15A7"/>
    <w:rsid w:val="00CE5175"/>
    <w:rsid w:val="00D5330B"/>
    <w:rsid w:val="00D65F57"/>
    <w:rsid w:val="00D97E72"/>
    <w:rsid w:val="00DA0903"/>
    <w:rsid w:val="00DA29B8"/>
    <w:rsid w:val="00E14CD8"/>
    <w:rsid w:val="00E2557F"/>
    <w:rsid w:val="00E5558E"/>
    <w:rsid w:val="00EB2D53"/>
    <w:rsid w:val="00EC0FA4"/>
    <w:rsid w:val="00EE3EA4"/>
    <w:rsid w:val="00EF59F6"/>
    <w:rsid w:val="00F4207C"/>
    <w:rsid w:val="00F8701B"/>
    <w:rsid w:val="00FA45A0"/>
    <w:rsid w:val="00FF0EED"/>
    <w:rsid w:val="00FF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8B577-94B5-4AD0-8A05-79BCEE6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25EE"/>
    <w:rPr>
      <w:color w:val="628DBA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D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FF22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F2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6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0EAF"/>
  </w:style>
  <w:style w:type="paragraph" w:styleId="ac">
    <w:name w:val="footer"/>
    <w:basedOn w:val="a"/>
    <w:link w:val="ad"/>
    <w:uiPriority w:val="99"/>
    <w:unhideWhenUsed/>
    <w:rsid w:val="0095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0EAF"/>
  </w:style>
  <w:style w:type="paragraph" w:styleId="ae">
    <w:name w:val="caption"/>
    <w:basedOn w:val="a"/>
    <w:next w:val="a"/>
    <w:qFormat/>
    <w:rsid w:val="00650DE1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08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17EA1ADECF3E2DE05F557E7D1E8743530F457630F486412D80606283D5179A10A9BACD73F6F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005A-CA50-4A4C-8DF7-DCB16CBE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Соколова</dc:creator>
  <cp:lastModifiedBy>admin</cp:lastModifiedBy>
  <cp:revision>4</cp:revision>
  <cp:lastPrinted>2019-09-12T13:12:00Z</cp:lastPrinted>
  <dcterms:created xsi:type="dcterms:W3CDTF">2019-12-26T08:59:00Z</dcterms:created>
  <dcterms:modified xsi:type="dcterms:W3CDTF">2023-02-16T08:42:00Z</dcterms:modified>
</cp:coreProperties>
</file>