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39" w:rsidRPr="00300025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0002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C5" w:rsidRPr="00300025" w:rsidRDefault="00400AC5" w:rsidP="00400AC5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02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                            </w:t>
      </w:r>
    </w:p>
    <w:p w:rsidR="00400AC5" w:rsidRPr="00300025" w:rsidRDefault="00400AC5" w:rsidP="00400AC5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025">
        <w:rPr>
          <w:rFonts w:ascii="Times New Roman" w:hAnsi="Times New Roman" w:cs="Times New Roman"/>
          <w:b/>
          <w:bCs/>
          <w:sz w:val="27"/>
          <w:szCs w:val="27"/>
        </w:rPr>
        <w:t xml:space="preserve">ЗЕМСКОЕ СОБРАНИЕ </w:t>
      </w:r>
      <w:r w:rsidR="00300620" w:rsidRPr="00300025">
        <w:rPr>
          <w:rFonts w:ascii="Times New Roman" w:hAnsi="Times New Roman" w:cs="Times New Roman"/>
          <w:b/>
          <w:bCs/>
          <w:sz w:val="27"/>
          <w:szCs w:val="27"/>
        </w:rPr>
        <w:t>ХОХЛОВСКОГО</w:t>
      </w:r>
      <w:r w:rsidRPr="00300025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300620" w:rsidRPr="00300025" w:rsidRDefault="00300620" w:rsidP="00300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t xml:space="preserve">сорок пятое заседание собрания четвертого созыва </w:t>
      </w:r>
    </w:p>
    <w:p w:rsidR="00C93339" w:rsidRPr="00300025" w:rsidRDefault="00C93339" w:rsidP="00400AC5">
      <w:pPr>
        <w:widowControl w:val="0"/>
        <w:adjustRightInd w:val="0"/>
        <w:spacing w:after="0" w:line="36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339" w:rsidRPr="00300025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300025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93339" w:rsidRPr="00300025" w:rsidRDefault="00C93339" w:rsidP="00C93339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3339" w:rsidRPr="00300025" w:rsidRDefault="00C93339" w:rsidP="00400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300620"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5461B2"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октября</w:t>
      </w:r>
      <w:r w:rsidR="00385424"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813A5A"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9E153D"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</w:t>
      </w:r>
      <w:r w:rsidRPr="003000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№ </w:t>
      </w:r>
      <w:r w:rsidR="00415F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217</w:t>
      </w:r>
    </w:p>
    <w:p w:rsidR="00C93339" w:rsidRPr="00300025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259A" w:rsidRPr="00300025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59A" w:rsidRPr="00300025" w:rsidRDefault="00F3259A" w:rsidP="00F325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от 23 июня 2020 г. № </w:t>
      </w:r>
      <w:r w:rsidR="005461B2" w:rsidRPr="00300025">
        <w:rPr>
          <w:rFonts w:ascii="Times New Roman" w:hAnsi="Times New Roman" w:cs="Times New Roman"/>
          <w:sz w:val="28"/>
          <w:szCs w:val="28"/>
        </w:rPr>
        <w:t>106</w:t>
      </w:r>
      <w:r w:rsidR="00300620" w:rsidRPr="00300025">
        <w:rPr>
          <w:rFonts w:ascii="Times New Roman" w:hAnsi="Times New Roman" w:cs="Times New Roman"/>
          <w:sz w:val="28"/>
          <w:szCs w:val="28"/>
        </w:rPr>
        <w:t xml:space="preserve"> </w:t>
      </w:r>
      <w:r w:rsidRPr="00300025">
        <w:rPr>
          <w:rFonts w:ascii="Times New Roman" w:hAnsi="Times New Roman" w:cs="Times New Roman"/>
          <w:sz w:val="28"/>
          <w:szCs w:val="28"/>
        </w:rPr>
        <w:t xml:space="preserve">«О передаче к осуществлению части полномочий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="00F67F23" w:rsidRPr="00300025">
        <w:rPr>
          <w:rFonts w:ascii="Times New Roman" w:hAnsi="Times New Roman" w:cs="Times New Roman"/>
          <w:sz w:val="28"/>
          <w:szCs w:val="28"/>
        </w:rPr>
        <w:t xml:space="preserve"> </w:t>
      </w:r>
      <w:r w:rsidRPr="003000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67F23" w:rsidRPr="00300025">
        <w:rPr>
          <w:rFonts w:ascii="Times New Roman" w:hAnsi="Times New Roman" w:cs="Times New Roman"/>
          <w:sz w:val="28"/>
          <w:szCs w:val="28"/>
        </w:rPr>
        <w:t xml:space="preserve"> </w:t>
      </w:r>
      <w:r w:rsidRPr="00300025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территории</w:t>
      </w:r>
      <w:r w:rsidR="00F67F23" w:rsidRPr="00300025">
        <w:rPr>
          <w:rFonts w:ascii="Times New Roman" w:hAnsi="Times New Roman" w:cs="Times New Roman"/>
          <w:sz w:val="28"/>
          <w:szCs w:val="28"/>
        </w:rPr>
        <w:t xml:space="preserve"> </w:t>
      </w:r>
      <w:r w:rsidRPr="00300025">
        <w:rPr>
          <w:rFonts w:ascii="Times New Roman" w:hAnsi="Times New Roman" w:cs="Times New Roman"/>
          <w:sz w:val="28"/>
          <w:szCs w:val="28"/>
        </w:rPr>
        <w:t>сельского поселения в части финансового</w:t>
      </w:r>
      <w:r w:rsidR="00F67F23" w:rsidRPr="00300025">
        <w:rPr>
          <w:rFonts w:ascii="Times New Roman" w:hAnsi="Times New Roman" w:cs="Times New Roman"/>
          <w:sz w:val="28"/>
          <w:szCs w:val="28"/>
        </w:rPr>
        <w:t xml:space="preserve"> </w:t>
      </w:r>
      <w:r w:rsidRPr="00300025">
        <w:rPr>
          <w:rFonts w:ascii="Times New Roman" w:hAnsi="Times New Roman" w:cs="Times New Roman"/>
          <w:sz w:val="28"/>
          <w:szCs w:val="28"/>
        </w:rPr>
        <w:t>обеспечения оплаты труда сотрудников</w:t>
      </w:r>
      <w:r w:rsidR="00F67F23" w:rsidRPr="00300025">
        <w:rPr>
          <w:rFonts w:ascii="Times New Roman" w:hAnsi="Times New Roman" w:cs="Times New Roman"/>
          <w:sz w:val="28"/>
          <w:szCs w:val="28"/>
        </w:rPr>
        <w:t xml:space="preserve"> </w:t>
      </w:r>
      <w:r w:rsidRPr="00300025">
        <w:rPr>
          <w:rFonts w:ascii="Times New Roman" w:hAnsi="Times New Roman" w:cs="Times New Roman"/>
          <w:sz w:val="28"/>
          <w:szCs w:val="28"/>
        </w:rPr>
        <w:t>в сфере благоустройства»</w:t>
      </w: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 w:rsidR="00813A5A" w:rsidRPr="00300025">
        <w:rPr>
          <w:rFonts w:ascii="Times New Roman" w:hAnsi="Times New Roman" w:cs="Times New Roman"/>
          <w:sz w:val="28"/>
          <w:szCs w:val="28"/>
        </w:rPr>
        <w:br/>
      </w:r>
      <w:r w:rsidRPr="00300025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300025" w:rsidRDefault="00F3259A" w:rsidP="00F32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5461B2"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 о:</w:t>
      </w:r>
    </w:p>
    <w:p w:rsidR="00F3259A" w:rsidRPr="00300025" w:rsidRDefault="00F3259A" w:rsidP="00F325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 w:rsidRPr="00300025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от 23 июня 2020 г. № 1</w:t>
      </w:r>
      <w:r w:rsidR="005461B2" w:rsidRPr="00300025">
        <w:rPr>
          <w:rFonts w:ascii="Times New Roman" w:hAnsi="Times New Roman" w:cs="Times New Roman"/>
          <w:sz w:val="28"/>
          <w:szCs w:val="28"/>
        </w:rPr>
        <w:t>06</w:t>
      </w:r>
      <w:r w:rsidRPr="00300025">
        <w:rPr>
          <w:rFonts w:ascii="Times New Roman" w:hAnsi="Times New Roman" w:cs="Times New Roman"/>
          <w:sz w:val="28"/>
          <w:szCs w:val="28"/>
        </w:rPr>
        <w:t xml:space="preserve"> «О передаче к осуществлению части полномочий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 труда сотрудников в сфере благоустройства» (далее - решение) следующие изменения:</w:t>
      </w: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sz w:val="28"/>
          <w:szCs w:val="28"/>
        </w:rPr>
        <w:t xml:space="preserve">1.1. Утвердить Методику расчета межбюджетных трансфертов, предоставляемых из бюджета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новой редакции (прилагается).</w:t>
      </w: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с </w:t>
      </w:r>
      <w:r w:rsidRPr="00300025">
        <w:rPr>
          <w:rFonts w:ascii="Times New Roman" w:hAnsi="Times New Roman" w:cs="Times New Roman"/>
          <w:sz w:val="28"/>
          <w:szCs w:val="28"/>
        </w:rPr>
        <w:lastRenderedPageBreak/>
        <w:t>администрацией Белгородского района, в соответствие с настоящим решением.</w:t>
      </w: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sz w:val="28"/>
          <w:szCs w:val="28"/>
        </w:rPr>
        <w:t xml:space="preserve">4.Обнародовать настоящее решение и разместить на официальном сайте органов местного самоуправления </w:t>
      </w:r>
      <w:r w:rsidR="005461B2" w:rsidRPr="00300025">
        <w:rPr>
          <w:rFonts w:ascii="Times New Roman" w:hAnsi="Times New Roman" w:cs="Times New Roman"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300025" w:rsidRDefault="00F3259A" w:rsidP="00546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sz w:val="28"/>
          <w:szCs w:val="28"/>
        </w:rPr>
        <w:t>5.</w:t>
      </w:r>
      <w:r w:rsidR="005461B2" w:rsidRPr="00300025">
        <w:rPr>
          <w:sz w:val="28"/>
          <w:szCs w:val="28"/>
        </w:rPr>
        <w:t xml:space="preserve"> </w:t>
      </w:r>
      <w:proofErr w:type="gramStart"/>
      <w:r w:rsidR="005461B2" w:rsidRPr="003000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61B2" w:rsidRPr="0030002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Хохловского сельского поселения п</w:t>
      </w:r>
      <w:r w:rsidR="005461B2" w:rsidRPr="00300025">
        <w:rPr>
          <w:rFonts w:ascii="Times New Roman" w:hAnsi="Times New Roman" w:cs="Times New Roman"/>
          <w:bCs/>
          <w:sz w:val="28"/>
          <w:szCs w:val="28"/>
        </w:rPr>
        <w:t>о</w:t>
      </w:r>
      <w:r w:rsidR="005461B2" w:rsidRPr="00300025">
        <w:rPr>
          <w:rFonts w:ascii="Times New Roman" w:hAnsi="Times New Roman" w:cs="Times New Roman"/>
          <w:sz w:val="28"/>
          <w:szCs w:val="28"/>
        </w:rPr>
        <w:t xml:space="preserve"> социально-экономическому развитию, </w:t>
      </w:r>
      <w:r w:rsidR="005461B2" w:rsidRPr="00300025">
        <w:rPr>
          <w:rFonts w:ascii="Times New Roman" w:hAnsi="Times New Roman" w:cs="Times New Roman"/>
          <w:bCs/>
          <w:sz w:val="28"/>
          <w:szCs w:val="28"/>
        </w:rPr>
        <w:t>бюджету, и налоговой политике (</w:t>
      </w:r>
      <w:proofErr w:type="spellStart"/>
      <w:r w:rsidR="005461B2" w:rsidRPr="00300025"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 w:rsidR="005461B2" w:rsidRPr="00300025">
        <w:rPr>
          <w:rFonts w:ascii="Times New Roman" w:hAnsi="Times New Roman" w:cs="Times New Roman"/>
          <w:sz w:val="28"/>
          <w:szCs w:val="28"/>
        </w:rPr>
        <w:t xml:space="preserve"> И.А.).</w:t>
      </w:r>
    </w:p>
    <w:p w:rsidR="00F3259A" w:rsidRPr="00300025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300025" w:rsidRDefault="00F67F23" w:rsidP="00F32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300025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461B2"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</w:p>
    <w:p w:rsidR="00F3259A" w:rsidRPr="00300025" w:rsidRDefault="00F3259A" w:rsidP="00F32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461B2" w:rsidRPr="00300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Погорелова</w:t>
      </w:r>
    </w:p>
    <w:p w:rsidR="00F3259A" w:rsidRPr="00300025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300025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300025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300025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300025" w:rsidRDefault="00F3259A" w:rsidP="00F32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7F23" w:rsidRPr="00300025" w:rsidRDefault="00F67F23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61B2" w:rsidRPr="00300025" w:rsidRDefault="005461B2" w:rsidP="00F3259A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59A" w:rsidRPr="00300025" w:rsidRDefault="00F3259A" w:rsidP="00813A5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:rsidR="00F3259A" w:rsidRPr="00300025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3259A" w:rsidRPr="00300025" w:rsidRDefault="005461B2" w:rsidP="00813A5A"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="00F3259A" w:rsidRPr="003000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300025" w:rsidRDefault="00F3259A" w:rsidP="00813A5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t>от «</w:t>
      </w:r>
      <w:r w:rsidR="005461B2" w:rsidRPr="00300025">
        <w:rPr>
          <w:rFonts w:ascii="Times New Roman" w:hAnsi="Times New Roman" w:cs="Times New Roman"/>
          <w:b/>
          <w:sz w:val="28"/>
          <w:szCs w:val="28"/>
        </w:rPr>
        <w:t>21</w:t>
      </w:r>
      <w:r w:rsidRPr="0030002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61B2" w:rsidRPr="00300025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0002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A5A" w:rsidRPr="00300025">
        <w:rPr>
          <w:rFonts w:ascii="Times New Roman" w:hAnsi="Times New Roman" w:cs="Times New Roman"/>
          <w:b/>
          <w:sz w:val="28"/>
          <w:szCs w:val="28"/>
        </w:rPr>
        <w:t xml:space="preserve">2 года № </w:t>
      </w:r>
      <w:r w:rsidR="00415F28">
        <w:rPr>
          <w:rFonts w:ascii="Times New Roman" w:hAnsi="Times New Roman" w:cs="Times New Roman"/>
          <w:b/>
          <w:sz w:val="28"/>
          <w:szCs w:val="28"/>
        </w:rPr>
        <w:t>217</w:t>
      </w:r>
    </w:p>
    <w:p w:rsidR="00F3259A" w:rsidRPr="00300025" w:rsidRDefault="00F3259A" w:rsidP="00F325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</w:p>
    <w:p w:rsidR="00F3259A" w:rsidRPr="00300025" w:rsidRDefault="00F3259A" w:rsidP="00F3259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300025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300025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300025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300025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5461B2" w:rsidRPr="00300025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300025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300025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3000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F67F23"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</w:t>
      </w:r>
      <w:r w:rsidR="00F67F23"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поселений, рассчитывается по формуле:</w:t>
      </w:r>
    </w:p>
    <w:p w:rsidR="00F3259A" w:rsidRPr="00300025" w:rsidRDefault="00F3259A" w:rsidP="00F3259A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300025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Фот * </w:t>
      </w:r>
      <w:proofErr w:type="gramStart"/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Км ,</w:t>
      </w:r>
      <w:proofErr w:type="gramEnd"/>
    </w:p>
    <w:p w:rsidR="00F3259A" w:rsidRPr="00300025" w:rsidRDefault="00F3259A" w:rsidP="00F3259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300025" w:rsidRDefault="00F3259A" w:rsidP="00F3259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gramStart"/>
      <w:r w:rsidRPr="003000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Start"/>
      <w:proofErr w:type="gramEnd"/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мбт</w:t>
      </w:r>
      <w:proofErr w:type="spellEnd"/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</w:t>
      </w:r>
      <w:r w:rsidR="00F67F23"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сельских поселений по организации благоустройства территорий</w:t>
      </w:r>
      <w:r w:rsidR="00F67F23"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поселений;</w:t>
      </w:r>
    </w:p>
    <w:p w:rsidR="00F3259A" w:rsidRPr="00300025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 – месячный фонд оплаты труда </w:t>
      </w:r>
      <w:r w:rsidRPr="00300025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F3259A" w:rsidRPr="00300025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300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F3259A" w:rsidRPr="00300025" w:rsidRDefault="00F3259A" w:rsidP="00F3259A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300025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F3259A" w:rsidRPr="00300025" w:rsidRDefault="00F3259A" w:rsidP="00F325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025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5461B2" w:rsidRPr="00300025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3000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F3259A" w:rsidRPr="00300025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5"/>
        <w:gridCol w:w="4389"/>
        <w:gridCol w:w="40"/>
        <w:gridCol w:w="1806"/>
        <w:gridCol w:w="1276"/>
        <w:gridCol w:w="1554"/>
      </w:tblGrid>
      <w:tr w:rsidR="00F3259A" w:rsidRPr="00300025" w:rsidTr="00300620">
        <w:trPr>
          <w:trHeight w:hRule="exact" w:val="85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300025" w:rsidRDefault="00F3259A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№</w:t>
            </w:r>
          </w:p>
          <w:p w:rsidR="00F3259A" w:rsidRPr="00300025" w:rsidRDefault="00F3259A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пп</w:t>
            </w:r>
            <w:proofErr w:type="spellEnd"/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3259A" w:rsidRPr="00300025" w:rsidRDefault="00F3259A" w:rsidP="00300620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F3259A" w:rsidRPr="00300025" w:rsidRDefault="00F3259A" w:rsidP="00300620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3259A" w:rsidRPr="00300025" w:rsidRDefault="00F3259A" w:rsidP="0030062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Размер межбюджетных трансфертов, тыс. руб.</w:t>
            </w:r>
          </w:p>
        </w:tc>
      </w:tr>
      <w:tr w:rsidR="00F3259A" w:rsidRPr="00300025" w:rsidTr="008E471E">
        <w:trPr>
          <w:trHeight w:hRule="exact" w:val="79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300025" w:rsidRDefault="00F3259A" w:rsidP="003006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259A" w:rsidRPr="00300025" w:rsidRDefault="00F3259A" w:rsidP="003006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A" w:rsidRPr="00300025" w:rsidRDefault="00F3259A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300025" w:rsidRDefault="00F3259A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202</w:t>
            </w:r>
            <w:r w:rsidR="008E471E"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</w:t>
            </w:r>
          </w:p>
          <w:p w:rsidR="00F3259A" w:rsidRPr="00300025" w:rsidRDefault="00F3259A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3259A" w:rsidRPr="00300025" w:rsidRDefault="008E471E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2023</w:t>
            </w:r>
          </w:p>
          <w:p w:rsidR="00F3259A" w:rsidRPr="00300025" w:rsidRDefault="00F3259A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59A" w:rsidRPr="00300025" w:rsidRDefault="008E471E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000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2024</w:t>
            </w:r>
          </w:p>
          <w:p w:rsidR="00F3259A" w:rsidRPr="00300025" w:rsidRDefault="00F3259A" w:rsidP="00300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61B2" w:rsidRPr="00300025" w:rsidTr="00300620">
        <w:trPr>
          <w:trHeight w:hRule="exact" w:val="33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461B2" w:rsidRPr="00300025" w:rsidRDefault="005461B2" w:rsidP="00813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0002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461B2" w:rsidRPr="00300025" w:rsidRDefault="005461B2" w:rsidP="00813A5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30002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Хохловское</w:t>
            </w:r>
            <w:proofErr w:type="spellEnd"/>
            <w:r w:rsidRPr="0030002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B2" w:rsidRPr="00300025" w:rsidRDefault="005461B2" w:rsidP="00813A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1B2" w:rsidRPr="00300025" w:rsidRDefault="005461B2" w:rsidP="00E23E72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eastAsia="ru-RU" w:bidi="ru-RU"/>
              </w:rPr>
            </w:pPr>
            <w:r w:rsidRPr="00300025">
              <w:rPr>
                <w:sz w:val="28"/>
                <w:szCs w:val="28"/>
                <w:lang w:eastAsia="ru-RU" w:bidi="ru-RU"/>
              </w:rPr>
              <w:t>2389,0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5461B2" w:rsidRPr="00300025" w:rsidRDefault="005461B2" w:rsidP="00E23E72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eastAsia="ru-RU" w:bidi="ru-RU"/>
              </w:rPr>
            </w:pPr>
            <w:r w:rsidRPr="00300025">
              <w:rPr>
                <w:sz w:val="28"/>
                <w:szCs w:val="28"/>
                <w:lang w:eastAsia="ru-RU" w:bidi="ru-RU"/>
              </w:rPr>
              <w:t>2117,0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61B2" w:rsidRPr="00300025" w:rsidRDefault="005461B2" w:rsidP="00E23E72">
            <w:pPr>
              <w:pStyle w:val="af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  <w:lang w:eastAsia="ru-RU" w:bidi="ru-RU"/>
              </w:rPr>
            </w:pPr>
            <w:r w:rsidRPr="00300025">
              <w:rPr>
                <w:sz w:val="28"/>
                <w:szCs w:val="28"/>
                <w:lang w:eastAsia="ru-RU" w:bidi="ru-RU"/>
              </w:rPr>
              <w:t>2201,7</w:t>
            </w:r>
          </w:p>
        </w:tc>
      </w:tr>
    </w:tbl>
    <w:p w:rsidR="00F3259A" w:rsidRPr="00300025" w:rsidRDefault="00F3259A" w:rsidP="00F325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59A" w:rsidRPr="00300025" w:rsidRDefault="00F3259A" w:rsidP="00F32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259A" w:rsidRPr="00300025" w:rsidSect="003000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20" w:rsidRDefault="00300620" w:rsidP="00622472">
      <w:pPr>
        <w:spacing w:after="0" w:line="240" w:lineRule="auto"/>
      </w:pPr>
      <w:r>
        <w:separator/>
      </w:r>
    </w:p>
  </w:endnote>
  <w:endnote w:type="continuationSeparator" w:id="0">
    <w:p w:rsidR="00300620" w:rsidRDefault="00300620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20" w:rsidRDefault="00300620" w:rsidP="00622472">
      <w:pPr>
        <w:spacing w:after="0" w:line="240" w:lineRule="auto"/>
      </w:pPr>
      <w:r>
        <w:separator/>
      </w:r>
    </w:p>
  </w:footnote>
  <w:footnote w:type="continuationSeparator" w:id="0">
    <w:p w:rsidR="00300620" w:rsidRDefault="00300620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4170409"/>
    </w:sdtPr>
    <w:sdtContent>
      <w:p w:rsidR="00300620" w:rsidRDefault="00C91563">
        <w:pPr>
          <w:pStyle w:val="a5"/>
          <w:jc w:val="center"/>
        </w:pPr>
        <w:fldSimple w:instr="PAGE   \* MERGEFORMAT">
          <w:r w:rsidR="00415F28">
            <w:rPr>
              <w:noProof/>
            </w:rPr>
            <w:t>3</w:t>
          </w:r>
        </w:fldSimple>
      </w:p>
    </w:sdtContent>
  </w:sdt>
  <w:p w:rsidR="00300620" w:rsidRDefault="003006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025"/>
    <w:rsid w:val="00300620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15F28"/>
    <w:rsid w:val="0042128B"/>
    <w:rsid w:val="004215B9"/>
    <w:rsid w:val="00421862"/>
    <w:rsid w:val="00422B45"/>
    <w:rsid w:val="00422FE0"/>
    <w:rsid w:val="00424665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1B2"/>
    <w:rsid w:val="005464BF"/>
    <w:rsid w:val="00546A62"/>
    <w:rsid w:val="00562B11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24027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52BE9"/>
    <w:rsid w:val="00952EFD"/>
    <w:rsid w:val="00957CFA"/>
    <w:rsid w:val="00961D5D"/>
    <w:rsid w:val="00963734"/>
    <w:rsid w:val="009650B8"/>
    <w:rsid w:val="009650C6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23F4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428EC"/>
    <w:rsid w:val="00C4565E"/>
    <w:rsid w:val="00C45AF7"/>
    <w:rsid w:val="00C468ED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1563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75F9-01F8-408C-A4F5-656CC16C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Главный специалист</cp:lastModifiedBy>
  <cp:revision>5</cp:revision>
  <cp:lastPrinted>2021-06-08T06:43:00Z</cp:lastPrinted>
  <dcterms:created xsi:type="dcterms:W3CDTF">2022-10-20T12:33:00Z</dcterms:created>
  <dcterms:modified xsi:type="dcterms:W3CDTF">2022-10-21T13:19:00Z</dcterms:modified>
</cp:coreProperties>
</file>